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2C2E848C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</w:t>
      </w:r>
      <w:r w:rsidR="00046BEF">
        <w:rPr>
          <w:rFonts w:eastAsia="Arial Unicode MS" w:cs="Arial"/>
          <w:szCs w:val="24"/>
        </w:rPr>
        <w:t xml:space="preserve">diez </w:t>
      </w:r>
      <w:r w:rsidR="002D359C">
        <w:rPr>
          <w:rFonts w:eastAsia="Arial Unicode MS" w:cs="Arial"/>
          <w:szCs w:val="24"/>
        </w:rPr>
        <w:t>horas</w:t>
      </w:r>
      <w:r w:rsidR="00F31B04">
        <w:rPr>
          <w:rFonts w:eastAsia="Arial Unicode MS" w:cs="Arial"/>
          <w:szCs w:val="24"/>
        </w:rPr>
        <w:t xml:space="preserve"> con </w:t>
      </w:r>
      <w:r w:rsidR="00046BEF">
        <w:rPr>
          <w:rFonts w:eastAsia="Arial Unicode MS" w:cs="Arial"/>
          <w:szCs w:val="24"/>
        </w:rPr>
        <w:t>cuarenta y cinco</w:t>
      </w:r>
      <w:r w:rsidR="00F31B04">
        <w:rPr>
          <w:rFonts w:eastAsia="Arial Unicode MS" w:cs="Arial"/>
          <w:szCs w:val="24"/>
        </w:rPr>
        <w:t xml:space="preserve"> minutos</w:t>
      </w:r>
      <w:r w:rsidR="002D359C">
        <w:rPr>
          <w:rFonts w:eastAsia="Arial Unicode MS" w:cs="Arial"/>
          <w:szCs w:val="24"/>
        </w:rPr>
        <w:t xml:space="preserve"> </w:t>
      </w:r>
      <w:r w:rsidR="00614E53" w:rsidRPr="005C2EFD">
        <w:rPr>
          <w:rFonts w:eastAsia="Arial Unicode MS" w:cs="Arial"/>
          <w:szCs w:val="24"/>
        </w:rPr>
        <w:t xml:space="preserve">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046BEF">
        <w:rPr>
          <w:rFonts w:eastAsia="Arial Unicode MS" w:cs="Arial"/>
          <w:szCs w:val="24"/>
        </w:rPr>
        <w:t>veintisiete</w:t>
      </w:r>
      <w:r w:rsidR="00F31B04">
        <w:rPr>
          <w:rFonts w:eastAsia="Arial Unicode MS" w:cs="Arial"/>
          <w:szCs w:val="24"/>
        </w:rPr>
        <w:t xml:space="preserve"> de </w:t>
      </w:r>
      <w:r w:rsidR="00046BEF">
        <w:rPr>
          <w:rFonts w:eastAsia="Arial Unicode MS" w:cs="Arial"/>
          <w:szCs w:val="24"/>
        </w:rPr>
        <w:t xml:space="preserve">septiembre </w:t>
      </w:r>
      <w:r w:rsidRPr="005C2EFD">
        <w:rPr>
          <w:rFonts w:eastAsia="Arial Unicode MS" w:cs="Arial"/>
          <w:szCs w:val="24"/>
        </w:rPr>
        <w:t xml:space="preserve">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Mildred Guadalupe Quimé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>Dulce Yanet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F82D06">
        <w:rPr>
          <w:rFonts w:eastAsia="Arial Unicode MS" w:cs="Arial"/>
          <w:szCs w:val="24"/>
        </w:rPr>
        <w:t>veinticuatro</w:t>
      </w:r>
      <w:r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 xml:space="preserve">de </w:t>
      </w:r>
      <w:r w:rsidR="00F82D06">
        <w:rPr>
          <w:rFonts w:eastAsia="Arial Unicode MS" w:cs="Arial"/>
          <w:szCs w:val="24"/>
        </w:rPr>
        <w:t>septiembre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F82D06">
        <w:rPr>
          <w:rFonts w:eastAsia="Arial Unicode MS" w:cs="Arial"/>
          <w:szCs w:val="24"/>
        </w:rPr>
        <w:t>ron 10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F82D06">
        <w:rPr>
          <w:rFonts w:eastAsia="Arial Unicode MS" w:cs="Arial"/>
          <w:szCs w:val="24"/>
        </w:rPr>
        <w:t>01005684</w:t>
      </w:r>
      <w:r w:rsidR="00D56D77">
        <w:rPr>
          <w:rFonts w:eastAsia="Arial Unicode MS" w:cs="Arial"/>
          <w:szCs w:val="24"/>
        </w:rPr>
        <w:t>18,</w:t>
      </w:r>
      <w:r w:rsidR="00F82D06">
        <w:rPr>
          <w:rFonts w:eastAsia="Arial Unicode MS" w:cs="Arial"/>
          <w:szCs w:val="24"/>
        </w:rPr>
        <w:t xml:space="preserve"> 01005880</w:t>
      </w:r>
      <w:r w:rsidR="006D5487">
        <w:rPr>
          <w:rFonts w:eastAsia="Arial Unicode MS" w:cs="Arial"/>
          <w:szCs w:val="24"/>
        </w:rPr>
        <w:t xml:space="preserve">18, </w:t>
      </w:r>
      <w:r w:rsidR="00F82D06">
        <w:rPr>
          <w:rFonts w:eastAsia="Arial Unicode MS" w:cs="Arial"/>
          <w:szCs w:val="24"/>
        </w:rPr>
        <w:t>0100607818, 01006152</w:t>
      </w:r>
      <w:r w:rsidR="00D56D77">
        <w:rPr>
          <w:rFonts w:eastAsia="Arial Unicode MS" w:cs="Arial"/>
          <w:szCs w:val="24"/>
        </w:rPr>
        <w:t>18</w:t>
      </w:r>
      <w:r w:rsidR="00F31B04">
        <w:rPr>
          <w:rFonts w:eastAsia="Arial Unicode MS" w:cs="Arial"/>
          <w:szCs w:val="24"/>
        </w:rPr>
        <w:t xml:space="preserve">, </w:t>
      </w:r>
      <w:r w:rsidR="00F82D06">
        <w:rPr>
          <w:rFonts w:eastAsia="Arial Unicode MS" w:cs="Arial"/>
          <w:szCs w:val="24"/>
        </w:rPr>
        <w:t>0100615618, 0100614118, 01006256</w:t>
      </w:r>
      <w:r w:rsidR="00F31B04">
        <w:rPr>
          <w:rFonts w:eastAsia="Arial Unicode MS" w:cs="Arial"/>
          <w:szCs w:val="24"/>
        </w:rPr>
        <w:t>18</w:t>
      </w:r>
      <w:r w:rsidR="00F82D06">
        <w:rPr>
          <w:rFonts w:eastAsia="Arial Unicode MS" w:cs="Arial"/>
          <w:szCs w:val="24"/>
        </w:rPr>
        <w:t>, 0100635318, 0100638218 y 0100645118</w:t>
      </w:r>
      <w:r w:rsidR="00D56D77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 xml:space="preserve">mediante las cuales solicitaron información sobre </w:t>
      </w:r>
      <w:r w:rsidR="00F82D06">
        <w:rPr>
          <w:rFonts w:eastAsia="Arial Unicode MS" w:cs="Arial"/>
          <w:szCs w:val="24"/>
        </w:rPr>
        <w:t xml:space="preserve">Las percepciones de los servidores públicos de esta CODHECAM, número de quejas recibidas por violaciones a derechos humanos de personas migrantes con discapacidad, número de recomendaciones emitidas en el año 2018, total de donaciones recibidas por esta Comisión del año 2000 a la fecha y  número de quejas recibidas por violaciones a derechos humanos en contra de personas migrantes de 2014 a la fecha y número de quejas recibidas por desaparición forzada. </w:t>
      </w:r>
      <w:r w:rsidR="00D56D77" w:rsidRPr="005C2EFD">
        <w:rPr>
          <w:rFonts w:eastAsia="Arial Unicode MS" w:cs="Arial"/>
          <w:szCs w:val="24"/>
        </w:rPr>
        <w:t xml:space="preserve">La maestra </w:t>
      </w:r>
      <w:r w:rsidR="00D56D77" w:rsidRPr="005C2EFD">
        <w:rPr>
          <w:rFonts w:eastAsia="Arial Unicode MS" w:cs="Arial"/>
          <w:szCs w:val="24"/>
        </w:rPr>
        <w:lastRenderedPageBreak/>
        <w:t>Alcocer Bernés, informó que todas las solicitudes fueron turnadas a las áreas correspondientes, para su inmediata atención y respuesta al peticionario</w:t>
      </w:r>
      <w:r w:rsidR="00D56D77">
        <w:rPr>
          <w:rFonts w:eastAsia="Arial Unicode MS" w:cs="Arial"/>
          <w:szCs w:val="24"/>
        </w:rPr>
        <w:t xml:space="preserve"> en términos de ley</w:t>
      </w:r>
      <w:r w:rsidR="00D56D77" w:rsidRPr="005C2EFD">
        <w:rPr>
          <w:rFonts w:eastAsia="Arial Unicode MS" w:cs="Arial"/>
          <w:szCs w:val="24"/>
        </w:rPr>
        <w:t>.</w:t>
      </w:r>
      <w:r w:rsidR="00D56D77">
        <w:rPr>
          <w:rFonts w:eastAsia="Arial Unicode MS" w:cs="Arial"/>
          <w:szCs w:val="24"/>
        </w:rPr>
        <w:t xml:space="preserve"> Asimismo en este mismo período se dio respuesta a las peticiones recibidas</w:t>
      </w:r>
      <w:r w:rsidR="00175289">
        <w:rPr>
          <w:rFonts w:eastAsia="Arial Unicode MS" w:cs="Arial"/>
          <w:szCs w:val="24"/>
        </w:rPr>
        <w:t xml:space="preserve"> con anterioridad</w:t>
      </w:r>
      <w:r w:rsidR="00D56D77">
        <w:rPr>
          <w:rFonts w:eastAsia="Arial Unicode MS" w:cs="Arial"/>
          <w:szCs w:val="24"/>
        </w:rPr>
        <w:t>. ----------------------------------</w:t>
      </w:r>
      <w:r w:rsidR="00C37711">
        <w:rPr>
          <w:rFonts w:eastAsia="Arial Unicode MS" w:cs="Arial"/>
          <w:szCs w:val="24"/>
        </w:rPr>
        <w:t>-------------------------</w:t>
      </w:r>
      <w:bookmarkStart w:id="0" w:name="_GoBack"/>
      <w:bookmarkEnd w:id="0"/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>Mtra. Mildred Guadalupe Quimé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Dulce Yanet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C37711" w:rsidRDefault="00C37711">
      <w:r>
        <w:separator/>
      </w:r>
    </w:p>
  </w:endnote>
  <w:endnote w:type="continuationSeparator" w:id="0">
    <w:p w14:paraId="6D3E6726" w14:textId="77777777" w:rsidR="00C37711" w:rsidRDefault="00C3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C37711" w:rsidRDefault="00C37711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F7BC0">
      <w:rPr>
        <w:noProof/>
      </w:rPr>
      <w:t>2</w:t>
    </w:r>
    <w:r>
      <w:fldChar w:fldCharType="end"/>
    </w:r>
  </w:p>
  <w:p w14:paraId="1E3F3802" w14:textId="77777777" w:rsidR="00C37711" w:rsidRDefault="00C37711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C37711" w:rsidRDefault="00C37711">
      <w:r>
        <w:separator/>
      </w:r>
    </w:p>
  </w:footnote>
  <w:footnote w:type="continuationSeparator" w:id="0">
    <w:p w14:paraId="5CE2A08D" w14:textId="77777777" w:rsidR="00C37711" w:rsidRDefault="00C377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C37711" w:rsidRDefault="00C37711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199757D7" w:rsidR="00C37711" w:rsidRDefault="00C37711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   Novena Acta Ordinaria   </w:t>
    </w:r>
    <w:r>
      <w:rPr>
        <w:rFonts w:ascii="Verdana" w:hAnsi="Verdana"/>
        <w:i/>
        <w:sz w:val="22"/>
        <w:szCs w:val="22"/>
      </w:rPr>
      <w:t xml:space="preserve"> Septiembre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C37711" w:rsidRDefault="00C37711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46BEF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5289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59C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5560"/>
    <w:rsid w:val="006F6479"/>
    <w:rsid w:val="00700320"/>
    <w:rsid w:val="007013FC"/>
    <w:rsid w:val="00701B90"/>
    <w:rsid w:val="00701E96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9F7BC0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110A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26CC3"/>
    <w:rsid w:val="00C30CC9"/>
    <w:rsid w:val="00C3231F"/>
    <w:rsid w:val="00C3289C"/>
    <w:rsid w:val="00C36032"/>
    <w:rsid w:val="00C360CD"/>
    <w:rsid w:val="00C36647"/>
    <w:rsid w:val="00C37711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735"/>
    <w:rsid w:val="00D53B67"/>
    <w:rsid w:val="00D547EB"/>
    <w:rsid w:val="00D54A67"/>
    <w:rsid w:val="00D55B5F"/>
    <w:rsid w:val="00D56D77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296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5434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1B04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2D06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64B7C-7172-5448-824A-5CE9D2EE4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501</Words>
  <Characters>2761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3256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2017-02-21T17:44:00Z</cp:lastPrinted>
  <dcterms:created xsi:type="dcterms:W3CDTF">2019-03-15T15:38:00Z</dcterms:created>
  <dcterms:modified xsi:type="dcterms:W3CDTF">2019-03-15T15:48:00Z</dcterms:modified>
</cp:coreProperties>
</file>